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EC320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27E074E6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43DB46B7" w14:textId="77777777" w:rsidTr="00CB2C49">
        <w:tc>
          <w:tcPr>
            <w:tcW w:w="3261" w:type="dxa"/>
            <w:shd w:val="clear" w:color="auto" w:fill="E7E6E6" w:themeFill="background2"/>
          </w:tcPr>
          <w:p w14:paraId="68F16B6D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0B32691" w14:textId="77777777" w:rsidR="0075328A" w:rsidRPr="00F41493" w:rsidRDefault="00142567" w:rsidP="001425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Модели и методы принятия решений</w:t>
            </w:r>
            <w:r w:rsidR="009B60C5" w:rsidRPr="001B797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14:paraId="227ABA91" w14:textId="77777777" w:rsidTr="00A30025">
        <w:tc>
          <w:tcPr>
            <w:tcW w:w="3261" w:type="dxa"/>
            <w:shd w:val="clear" w:color="auto" w:fill="E7E6E6" w:themeFill="background2"/>
          </w:tcPr>
          <w:p w14:paraId="4E34C39B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5940E514" w14:textId="77777777" w:rsidR="00A30025" w:rsidRPr="00F41493" w:rsidRDefault="00D404A1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1B797D">
              <w:rPr>
                <w:sz w:val="22"/>
                <w:szCs w:val="22"/>
              </w:rPr>
              <w:t>.02</w:t>
            </w:r>
          </w:p>
        </w:tc>
        <w:tc>
          <w:tcPr>
            <w:tcW w:w="5811" w:type="dxa"/>
          </w:tcPr>
          <w:p w14:paraId="29A10CF4" w14:textId="77777777" w:rsidR="00A30025" w:rsidRPr="00F41493" w:rsidRDefault="001B797D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14:paraId="3C9E63C3" w14:textId="77777777" w:rsidTr="00CB2C49">
        <w:tc>
          <w:tcPr>
            <w:tcW w:w="3261" w:type="dxa"/>
            <w:shd w:val="clear" w:color="auto" w:fill="E7E6E6" w:themeFill="background2"/>
          </w:tcPr>
          <w:p w14:paraId="595422EB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BCC6DD6" w14:textId="5803307F" w:rsidR="009B60C5" w:rsidRPr="00F41493" w:rsidRDefault="003C20AF" w:rsidP="00230905">
            <w:pPr>
              <w:rPr>
                <w:sz w:val="22"/>
                <w:szCs w:val="22"/>
              </w:rPr>
            </w:pPr>
            <w:r w:rsidRPr="003C20AF">
              <w:rPr>
                <w:sz w:val="22"/>
                <w:szCs w:val="22"/>
              </w:rPr>
              <w:t>Цифровизация в управлении имущественным комплексом</w:t>
            </w:r>
          </w:p>
        </w:tc>
      </w:tr>
      <w:tr w:rsidR="00230905" w:rsidRPr="00F41493" w14:paraId="7B1801B2" w14:textId="77777777" w:rsidTr="00CB2C49">
        <w:tc>
          <w:tcPr>
            <w:tcW w:w="3261" w:type="dxa"/>
            <w:shd w:val="clear" w:color="auto" w:fill="E7E6E6" w:themeFill="background2"/>
          </w:tcPr>
          <w:p w14:paraId="23661273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DDE7AC1" w14:textId="03B50F18" w:rsidR="00230905" w:rsidRPr="00F41493" w:rsidRDefault="00D404A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7774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AB640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66CF9633" w14:textId="77777777" w:rsidTr="00CB2C49">
        <w:tc>
          <w:tcPr>
            <w:tcW w:w="3261" w:type="dxa"/>
            <w:shd w:val="clear" w:color="auto" w:fill="E7E6E6" w:themeFill="background2"/>
          </w:tcPr>
          <w:p w14:paraId="630603B8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8C9A5FF" w14:textId="77777777" w:rsidR="00142567" w:rsidRDefault="00230905" w:rsidP="001B797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  <w:p w14:paraId="6AF22703" w14:textId="77777777" w:rsidR="00230905" w:rsidRPr="00F41493" w:rsidRDefault="00CB2C49" w:rsidP="001B797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 </w:t>
            </w:r>
            <w:r w:rsidR="001B797D"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14:paraId="11CB7F0F" w14:textId="77777777" w:rsidTr="00CB2C49">
        <w:tc>
          <w:tcPr>
            <w:tcW w:w="3261" w:type="dxa"/>
            <w:shd w:val="clear" w:color="auto" w:fill="E7E6E6" w:themeFill="background2"/>
          </w:tcPr>
          <w:p w14:paraId="44C202F6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1F86870" w14:textId="139EF42E" w:rsidR="00CB2C49" w:rsidRPr="00651094" w:rsidRDefault="00850130" w:rsidP="00CB2C4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Менеджмента и предпринимательства</w:t>
            </w:r>
          </w:p>
        </w:tc>
      </w:tr>
      <w:tr w:rsidR="00CB2C49" w:rsidRPr="00F41493" w14:paraId="214731E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6D62B48" w14:textId="77777777" w:rsidR="00CB2C49" w:rsidRPr="00F41493" w:rsidRDefault="00651094" w:rsidP="001B79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  <w:r w:rsidR="001B797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B2C49" w:rsidRPr="00F41493" w14:paraId="53C91B04" w14:textId="77777777" w:rsidTr="00CB2C49">
        <w:tc>
          <w:tcPr>
            <w:tcW w:w="10490" w:type="dxa"/>
            <w:gridSpan w:val="3"/>
          </w:tcPr>
          <w:p w14:paraId="43529FCC" w14:textId="77777777" w:rsidR="00CB2C49" w:rsidRPr="002A1975" w:rsidRDefault="005245AD" w:rsidP="002A1975">
            <w:pPr>
              <w:ind w:left="176"/>
              <w:jc w:val="both"/>
              <w:rPr>
                <w:i/>
                <w:color w:val="0000FF"/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>Тема 1.</w:t>
            </w:r>
            <w:r w:rsidR="002A1975" w:rsidRPr="002A1975">
              <w:rPr>
                <w:sz w:val="24"/>
                <w:szCs w:val="24"/>
              </w:rPr>
              <w:t xml:space="preserve"> Управленческие решения как объект управления  </w:t>
            </w:r>
          </w:p>
        </w:tc>
      </w:tr>
      <w:tr w:rsidR="00CB2C49" w:rsidRPr="00F41493" w14:paraId="5796C9C0" w14:textId="77777777" w:rsidTr="00CB2C49">
        <w:tc>
          <w:tcPr>
            <w:tcW w:w="10490" w:type="dxa"/>
            <w:gridSpan w:val="3"/>
          </w:tcPr>
          <w:p w14:paraId="651E5459" w14:textId="77777777" w:rsidR="00CB2C49" w:rsidRPr="002A1975" w:rsidRDefault="005245AD" w:rsidP="002A1975">
            <w:pPr>
              <w:ind w:left="176"/>
              <w:jc w:val="both"/>
              <w:rPr>
                <w:i/>
                <w:color w:val="0000FF"/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 xml:space="preserve">Тема 2. </w:t>
            </w:r>
            <w:r w:rsidR="002A1975" w:rsidRPr="002A1975">
              <w:rPr>
                <w:sz w:val="24"/>
                <w:szCs w:val="24"/>
              </w:rPr>
              <w:t xml:space="preserve">Качество управленческих решений: понятие, содержание, требования. Систематизация решений в практике менеджмента </w:t>
            </w:r>
          </w:p>
        </w:tc>
      </w:tr>
      <w:tr w:rsidR="00CB2C49" w:rsidRPr="00F41493" w14:paraId="36379FEF" w14:textId="77777777" w:rsidTr="005245AD">
        <w:trPr>
          <w:trHeight w:val="231"/>
        </w:trPr>
        <w:tc>
          <w:tcPr>
            <w:tcW w:w="10490" w:type="dxa"/>
            <w:gridSpan w:val="3"/>
          </w:tcPr>
          <w:p w14:paraId="4EC6A869" w14:textId="77777777" w:rsidR="00CB2C49" w:rsidRPr="002A1975" w:rsidRDefault="005245AD" w:rsidP="002A1975">
            <w:pPr>
              <w:ind w:left="176"/>
              <w:jc w:val="both"/>
              <w:rPr>
                <w:i/>
                <w:color w:val="0000FF"/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 xml:space="preserve">Тема 3. </w:t>
            </w:r>
            <w:r w:rsidR="002A1975" w:rsidRPr="002A1975">
              <w:rPr>
                <w:sz w:val="24"/>
                <w:szCs w:val="24"/>
              </w:rPr>
              <w:t>Процесс принятия управленческих решений: этапы, стадии, подходы в практике менеджмента</w:t>
            </w:r>
          </w:p>
        </w:tc>
      </w:tr>
      <w:tr w:rsidR="00CB2C49" w:rsidRPr="00F41493" w14:paraId="754D64E3" w14:textId="77777777" w:rsidTr="00CB2C49">
        <w:tc>
          <w:tcPr>
            <w:tcW w:w="10490" w:type="dxa"/>
            <w:gridSpan w:val="3"/>
          </w:tcPr>
          <w:p w14:paraId="0EFF5ADC" w14:textId="77777777" w:rsidR="00CB2C49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 xml:space="preserve">Тема 4. </w:t>
            </w:r>
            <w:r w:rsidR="002A1975" w:rsidRPr="002A1975">
              <w:rPr>
                <w:sz w:val="24"/>
                <w:szCs w:val="24"/>
              </w:rPr>
              <w:t>Стиль руководства и аппарат управления, их роль в процессе принятия управленческих решений</w:t>
            </w:r>
          </w:p>
        </w:tc>
      </w:tr>
      <w:tr w:rsidR="001B797D" w:rsidRPr="00F41493" w14:paraId="4E228D2D" w14:textId="77777777" w:rsidTr="00CB2C49">
        <w:tc>
          <w:tcPr>
            <w:tcW w:w="10490" w:type="dxa"/>
            <w:gridSpan w:val="3"/>
          </w:tcPr>
          <w:p w14:paraId="352456CC" w14:textId="77777777"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5. </w:t>
            </w:r>
            <w:r w:rsidR="002A1975" w:rsidRPr="002A1975">
              <w:rPr>
                <w:sz w:val="24"/>
                <w:szCs w:val="24"/>
              </w:rPr>
              <w:t>Постановка целей, методы и модели постановки целей</w:t>
            </w:r>
          </w:p>
        </w:tc>
      </w:tr>
      <w:tr w:rsidR="001B797D" w:rsidRPr="00F41493" w14:paraId="68328DA6" w14:textId="77777777" w:rsidTr="00CB2C49">
        <w:tc>
          <w:tcPr>
            <w:tcW w:w="10490" w:type="dxa"/>
            <w:gridSpan w:val="3"/>
          </w:tcPr>
          <w:p w14:paraId="1E8ED29D" w14:textId="77777777"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6. </w:t>
            </w:r>
            <w:r w:rsidR="002A1975" w:rsidRPr="002A1975">
              <w:rPr>
                <w:sz w:val="24"/>
                <w:szCs w:val="24"/>
              </w:rPr>
              <w:t>Технология разработки управленческих решений: методы моделирования</w:t>
            </w:r>
          </w:p>
        </w:tc>
      </w:tr>
      <w:tr w:rsidR="001B797D" w:rsidRPr="00F41493" w14:paraId="6B9EC563" w14:textId="77777777" w:rsidTr="00CB2C49">
        <w:tc>
          <w:tcPr>
            <w:tcW w:w="10490" w:type="dxa"/>
            <w:gridSpan w:val="3"/>
          </w:tcPr>
          <w:p w14:paraId="7671177B" w14:textId="77777777"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7. </w:t>
            </w:r>
            <w:r w:rsidR="002A1975" w:rsidRPr="002A1975">
              <w:rPr>
                <w:sz w:val="24"/>
                <w:szCs w:val="24"/>
              </w:rPr>
              <w:t>Технология разработки управленческих решений: экспертные методы. Оценка деятельности экспертов</w:t>
            </w:r>
          </w:p>
        </w:tc>
      </w:tr>
      <w:tr w:rsidR="001B797D" w:rsidRPr="00F41493" w14:paraId="476CB59C" w14:textId="77777777" w:rsidTr="00CB2C49">
        <w:tc>
          <w:tcPr>
            <w:tcW w:w="10490" w:type="dxa"/>
            <w:gridSpan w:val="3"/>
          </w:tcPr>
          <w:p w14:paraId="450762F9" w14:textId="77777777"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8. </w:t>
            </w:r>
            <w:r w:rsidR="002A1975" w:rsidRPr="002A1975">
              <w:rPr>
                <w:sz w:val="24"/>
                <w:szCs w:val="24"/>
              </w:rPr>
              <w:t>Внешняя среда организации. Ситуация неопределенности и возможные риски при разработке решений</w:t>
            </w:r>
          </w:p>
        </w:tc>
      </w:tr>
      <w:tr w:rsidR="001B797D" w:rsidRPr="00F41493" w14:paraId="39F1B5FA" w14:textId="77777777" w:rsidTr="00CB2C49">
        <w:tc>
          <w:tcPr>
            <w:tcW w:w="10490" w:type="dxa"/>
            <w:gridSpan w:val="3"/>
          </w:tcPr>
          <w:p w14:paraId="308002A1" w14:textId="77777777" w:rsidR="001B797D" w:rsidRPr="002A1975" w:rsidRDefault="00E70A0F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9. </w:t>
            </w:r>
            <w:r w:rsidR="002A1975" w:rsidRPr="002A1975">
              <w:rPr>
                <w:sz w:val="24"/>
                <w:szCs w:val="24"/>
              </w:rPr>
              <w:t>Система управления рисками в практике менеджмента</w:t>
            </w:r>
          </w:p>
        </w:tc>
      </w:tr>
      <w:tr w:rsidR="001B797D" w:rsidRPr="00F41493" w14:paraId="6F76406B" w14:textId="77777777" w:rsidTr="00CB2C49">
        <w:tc>
          <w:tcPr>
            <w:tcW w:w="10490" w:type="dxa"/>
            <w:gridSpan w:val="3"/>
          </w:tcPr>
          <w:p w14:paraId="08DF0959" w14:textId="77777777" w:rsidR="001B797D" w:rsidRPr="002A1975" w:rsidRDefault="00E70A0F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10. </w:t>
            </w:r>
            <w:r w:rsidR="002A1975" w:rsidRPr="002A1975">
              <w:rPr>
                <w:sz w:val="24"/>
                <w:szCs w:val="24"/>
              </w:rPr>
              <w:t>Организация и контроль выполнения решений. Оценка эффективности управленческих решений в практике менеджмента</w:t>
            </w:r>
          </w:p>
        </w:tc>
      </w:tr>
      <w:tr w:rsidR="00CB2C49" w:rsidRPr="00F41493" w14:paraId="5488D58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69245B4" w14:textId="77777777" w:rsidR="00CB2C49" w:rsidRPr="00F41493" w:rsidRDefault="00651094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14:paraId="64FE45FD" w14:textId="77777777" w:rsidTr="00CB2C49">
        <w:tc>
          <w:tcPr>
            <w:tcW w:w="10490" w:type="dxa"/>
            <w:gridSpan w:val="3"/>
          </w:tcPr>
          <w:p w14:paraId="20751675" w14:textId="77777777" w:rsidR="00CB2C49" w:rsidRDefault="00CB2C49" w:rsidP="00D404A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14:paraId="46EB3BA1" w14:textId="77777777"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Лапыгин, Ю. Н. Креативные решения [Электронный ресурс] : монография / Ю. Н. Лапыгин. - Москва : ИНФРА-М, 2016. - 191 с. </w:t>
            </w:r>
            <w:hyperlink r:id="rId8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http://znanium.com/go.php?id=567395</w:t>
              </w:r>
            </w:hyperlink>
          </w:p>
          <w:p w14:paraId="495B6103" w14:textId="77777777"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Юкаева, В. С. Принятие </w:t>
            </w:r>
            <w:r w:rsidRPr="00AB640A">
              <w:rPr>
                <w:b/>
                <w:bCs/>
                <w:sz w:val="24"/>
                <w:szCs w:val="24"/>
              </w:rPr>
              <w:t>управленческих</w:t>
            </w:r>
            <w:r w:rsidRPr="00AB640A">
              <w:rPr>
                <w:sz w:val="24"/>
                <w:szCs w:val="24"/>
              </w:rPr>
              <w:t> </w:t>
            </w:r>
            <w:r w:rsidRPr="00AB640A">
              <w:rPr>
                <w:b/>
                <w:bCs/>
                <w:sz w:val="24"/>
                <w:szCs w:val="24"/>
              </w:rPr>
              <w:t>решений</w:t>
            </w:r>
            <w:r w:rsidRPr="00AB640A">
              <w:rPr>
                <w:sz w:val="24"/>
                <w:szCs w:val="24"/>
              </w:rPr>
              <w:t> </w:t>
            </w:r>
            <w:r w:rsidRPr="00D404A1">
              <w:rPr>
                <w:color w:val="000000"/>
                <w:sz w:val="24"/>
                <w:szCs w:val="24"/>
              </w:rPr>
              <w:t>[Электронный ресурс] : учебник / В. С. Юкаева, Е. В. Зубарева, В. В. Чувикова. - Москва : Дашков и К°, 2016. - 324 с. </w:t>
            </w:r>
            <w:hyperlink r:id="rId9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http://znanium.com/go.php?id=430348</w:t>
              </w:r>
            </w:hyperlink>
          </w:p>
          <w:p w14:paraId="51A57B8B" w14:textId="77777777"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Литвак, Б. Г. Управленческие решения. Практикум [Электронный ресурс] : учебное пособие / Б. Г. Литвак. - Москва : Московская финансово-промышленная академия, 2012. - 448 с. </w:t>
            </w:r>
            <w:hyperlink r:id="rId10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http://znanium.com/go.php?id=451396</w:t>
              </w:r>
            </w:hyperlink>
          </w:p>
          <w:p w14:paraId="548159F6" w14:textId="77777777"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Фатхутдинов, Р. А. Управленческие решения [Электронный ресурс] : учебник для студентов вузов, обучающихся по специальности и направлению «Менеджмент» / Р. А. Фатхутдинов. - Изд. 6-е, перераб. и доп. - Москва : ИНФРА-М, 2010. - 344 с. </w:t>
            </w:r>
            <w:hyperlink r:id="rId11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http://znanium.com/go.php?id=230235</w:t>
              </w:r>
            </w:hyperlink>
          </w:p>
          <w:p w14:paraId="016523BD" w14:textId="77777777" w:rsidR="00CB2C49" w:rsidRDefault="00A05B67" w:rsidP="00D404A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  <w:r w:rsidR="00CB2C49" w:rsidRPr="00F41493">
              <w:rPr>
                <w:b/>
                <w:sz w:val="22"/>
                <w:szCs w:val="22"/>
              </w:rPr>
              <w:t xml:space="preserve"> </w:t>
            </w:r>
          </w:p>
          <w:p w14:paraId="2018B652" w14:textId="77777777" w:rsidR="00D404A1" w:rsidRPr="00D404A1" w:rsidRDefault="00D404A1" w:rsidP="00F926D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kern w:val="0"/>
                <w:sz w:val="24"/>
                <w:szCs w:val="24"/>
              </w:rPr>
              <w:t>Системы поддержки </w:t>
            </w:r>
            <w:r w:rsidRPr="00D404A1">
              <w:rPr>
                <w:b/>
                <w:bCs/>
                <w:kern w:val="0"/>
                <w:sz w:val="24"/>
                <w:szCs w:val="24"/>
              </w:rPr>
              <w:t>принятия</w:t>
            </w:r>
            <w:r w:rsidRPr="00D404A1">
              <w:rPr>
                <w:kern w:val="0"/>
                <w:sz w:val="24"/>
                <w:szCs w:val="24"/>
              </w:rPr>
              <w:t> </w:t>
            </w:r>
            <w:r w:rsidRPr="00D404A1">
              <w:rPr>
                <w:b/>
                <w:bCs/>
                <w:kern w:val="0"/>
                <w:sz w:val="24"/>
                <w:szCs w:val="24"/>
              </w:rPr>
              <w:t>решений</w:t>
            </w:r>
            <w:r w:rsidRPr="00D404A1">
              <w:rPr>
                <w:kern w:val="0"/>
                <w:sz w:val="24"/>
                <w:szCs w:val="24"/>
              </w:rPr>
              <w:t> </w:t>
            </w:r>
            <w:r w:rsidRPr="00D404A1">
              <w:rPr>
                <w:color w:val="000000"/>
                <w:kern w:val="0"/>
                <w:sz w:val="24"/>
                <w:szCs w:val="24"/>
              </w:rPr>
              <w:t>[Текст] : учебник и практикум для бакалавриата и магистратуры : для студентов вузов, обучающихся по инженерно-техническим и экономическим направлениям и специальностям / [О. А. Аксенова [и др.] ; под ред. В. Г. Халина, Г. В. Черновой ; С.-Петерб. гос. ун-т. - Москва : Юрайт, 2015. - 494 с. 7экз.</w:t>
            </w:r>
          </w:p>
          <w:p w14:paraId="6F172527" w14:textId="77777777" w:rsidR="00D404A1" w:rsidRPr="00D404A1" w:rsidRDefault="00D404A1" w:rsidP="00F926D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D404A1">
              <w:rPr>
                <w:color w:val="000000"/>
                <w:kern w:val="0"/>
                <w:sz w:val="24"/>
                <w:szCs w:val="24"/>
              </w:rPr>
              <w:t>Управленческие решения: технология, </w:t>
            </w:r>
            <w:r w:rsidRPr="00D404A1">
              <w:rPr>
                <w:b/>
                <w:bCs/>
                <w:kern w:val="0"/>
                <w:sz w:val="24"/>
                <w:szCs w:val="24"/>
              </w:rPr>
              <w:t>методы</w:t>
            </w:r>
            <w:r w:rsidRPr="00D404A1">
              <w:rPr>
                <w:color w:val="000000"/>
                <w:kern w:val="0"/>
                <w:sz w:val="24"/>
                <w:szCs w:val="24"/>
              </w:rPr>
              <w:t> и инструменты [Текс] : учебное пособие по специальности "Менеджмент организации" / П. В. Шеметов, В. В. Радионов, Л. Е. Никифорова, С. В. Петухова. - 3-е изд., стер. - Москва : Омега-Л, 2013. - 398 с. 3экз.</w:t>
            </w:r>
          </w:p>
          <w:p w14:paraId="65F94BCE" w14:textId="77777777" w:rsidR="00CB2C49" w:rsidRPr="00D404A1" w:rsidRDefault="00A05B67" w:rsidP="00F926D2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rStyle w:val="aff2"/>
                <w:color w:val="auto"/>
                <w:u w:val="none"/>
              </w:rPr>
            </w:pPr>
            <w:r w:rsidRPr="00D404A1">
              <w:t>Мастяева, И. Н.</w:t>
            </w:r>
            <w:r w:rsidRPr="00D404A1">
              <w:rPr>
                <w:rStyle w:val="apple-converted-space"/>
              </w:rPr>
              <w:t> </w:t>
            </w:r>
            <w:r w:rsidRPr="00D404A1">
              <w:rPr>
                <w:bCs/>
              </w:rPr>
              <w:t>Методы</w:t>
            </w:r>
            <w:r w:rsidRPr="00D404A1">
              <w:rPr>
                <w:rStyle w:val="apple-converted-space"/>
              </w:rPr>
              <w:t> </w:t>
            </w:r>
            <w:r w:rsidRPr="00D404A1">
              <w:t>оптимальных</w:t>
            </w:r>
            <w:r w:rsidRPr="00D404A1">
              <w:rPr>
                <w:rStyle w:val="apple-converted-space"/>
              </w:rPr>
              <w:t> </w:t>
            </w:r>
            <w:r w:rsidRPr="00D404A1">
              <w:rPr>
                <w:bCs/>
              </w:rPr>
              <w:t>решений</w:t>
            </w:r>
            <w:r w:rsidRPr="00D404A1">
              <w:rPr>
                <w:rStyle w:val="apple-converted-space"/>
              </w:rPr>
              <w:t> </w:t>
            </w:r>
            <w:r w:rsidRPr="00D404A1">
              <w:t>[Электронный ресурс]: учебник / И. Н. Мастяева, Г. И. Горемыкина, О. Н. Семенихина. - Москва: КУРС: ИНФРА-М, 2016. - 384 с.</w:t>
            </w:r>
            <w:r w:rsidRPr="00D404A1">
              <w:rPr>
                <w:rStyle w:val="apple-converted-space"/>
              </w:rPr>
              <w:t> </w:t>
            </w:r>
            <w:hyperlink r:id="rId12" w:history="1">
              <w:r w:rsidRPr="00D404A1">
                <w:rPr>
                  <w:rStyle w:val="aff2"/>
                  <w:i/>
                  <w:iCs/>
                </w:rPr>
                <w:t>http://znanium.com/go.php?id=521453</w:t>
              </w:r>
            </w:hyperlink>
          </w:p>
          <w:p w14:paraId="27DDFF05" w14:textId="77777777" w:rsidR="00A05B67" w:rsidRPr="00D404A1" w:rsidRDefault="00A05B67" w:rsidP="00F926D2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</w:pPr>
            <w:r w:rsidRPr="00D404A1">
              <w:t>Управление организацией [Электронный ресурс]: учебник / Г. Л. Азоев [и др.]; ред.: А. Г. Поршнев, Г. П. Румянцева, Н. А. Саломатина; М-во образования и науки Рос. Федерации, Гос. ун-т упр. - 4-е изд., перераб. и доп. - Москва: ИНФРА-М, 2015. - 736 с.</w:t>
            </w:r>
            <w:r w:rsidRPr="00D404A1">
              <w:rPr>
                <w:rStyle w:val="apple-converted-space"/>
              </w:rPr>
              <w:t> </w:t>
            </w:r>
            <w:hyperlink r:id="rId13" w:history="1">
              <w:r w:rsidRPr="00D404A1">
                <w:rPr>
                  <w:rStyle w:val="aff2"/>
                  <w:i/>
                  <w:iCs/>
                </w:rPr>
                <w:t>http://znanium.com/go.php?id=484522</w:t>
              </w:r>
            </w:hyperlink>
          </w:p>
          <w:p w14:paraId="0A8D2CD9" w14:textId="77777777" w:rsidR="00A05B67" w:rsidRPr="00F41493" w:rsidRDefault="00A05B67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14:paraId="08E4901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9CFEDDB" w14:textId="77777777" w:rsidR="00CB2C49" w:rsidRPr="00F41493" w:rsidRDefault="00CB2C49" w:rsidP="00A05B6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образовательного процесса по дисциплине </w:t>
            </w:r>
          </w:p>
        </w:tc>
      </w:tr>
      <w:tr w:rsidR="00CB2C49" w:rsidRPr="00F41493" w14:paraId="3FCBC9B0" w14:textId="77777777" w:rsidTr="00CB2C49">
        <w:tc>
          <w:tcPr>
            <w:tcW w:w="10490" w:type="dxa"/>
            <w:gridSpan w:val="3"/>
          </w:tcPr>
          <w:p w14:paraId="4378E8FF" w14:textId="77777777" w:rsidR="00CB2C49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412C1976" w14:textId="77777777" w:rsidR="00850130" w:rsidRDefault="00850130" w:rsidP="0085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53D9A86C" w14:textId="77777777" w:rsidR="00850130" w:rsidRDefault="00850130" w:rsidP="0085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01F07EE" w14:textId="77777777" w:rsidR="00850130" w:rsidRDefault="00850130" w:rsidP="0085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2180275B" w14:textId="77777777" w:rsidR="00850130" w:rsidRDefault="00850130" w:rsidP="0085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2B52786A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5E242BE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24272A66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0D924773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4D73FC6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80546A6" w14:textId="77777777" w:rsidR="00A05B67" w:rsidRPr="00F41493" w:rsidRDefault="00CB2C49" w:rsidP="00A05B6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14:paraId="03A4D2C8" w14:textId="77777777" w:rsidTr="00CB2C49">
        <w:tc>
          <w:tcPr>
            <w:tcW w:w="10490" w:type="dxa"/>
            <w:gridSpan w:val="3"/>
          </w:tcPr>
          <w:p w14:paraId="75A630A3" w14:textId="77777777" w:rsidR="00CB2C49" w:rsidRPr="00F41493" w:rsidRDefault="00CB2C49" w:rsidP="00A05B6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0887884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536F5FB" w14:textId="77777777" w:rsidR="00A05B67" w:rsidRPr="00F41493" w:rsidRDefault="00CB2C49" w:rsidP="00A05B6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2FF7F9DC" w14:textId="77777777" w:rsidTr="00CB2C49">
        <w:tc>
          <w:tcPr>
            <w:tcW w:w="10490" w:type="dxa"/>
            <w:gridSpan w:val="3"/>
          </w:tcPr>
          <w:p w14:paraId="528413C9" w14:textId="77777777" w:rsidR="00A05B67" w:rsidRPr="00F41493" w:rsidRDefault="00651094" w:rsidP="006510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07.005 </w:t>
            </w:r>
            <w:r>
              <w:rPr>
                <w:bCs/>
                <w:iCs/>
                <w:sz w:val="22"/>
                <w:szCs w:val="22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>
              <w:rPr>
                <w:iCs/>
                <w:sz w:val="22"/>
                <w:szCs w:val="22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</w:tbl>
    <w:p w14:paraId="57393FB7" w14:textId="77777777" w:rsidR="0061508B" w:rsidRDefault="0061508B" w:rsidP="0061508B">
      <w:pPr>
        <w:ind w:left="-284"/>
        <w:rPr>
          <w:sz w:val="24"/>
          <w:szCs w:val="24"/>
        </w:rPr>
      </w:pPr>
    </w:p>
    <w:p w14:paraId="4A4E44AB" w14:textId="77777777" w:rsidR="00F41493" w:rsidRPr="0061508B" w:rsidRDefault="00F41493" w:rsidP="00A05B6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A05B67">
        <w:rPr>
          <w:sz w:val="24"/>
          <w:szCs w:val="24"/>
        </w:rPr>
        <w:t xml:space="preserve">                                                       М.С. Хохолуш, к.п.н., доцент     </w:t>
      </w:r>
    </w:p>
    <w:p w14:paraId="37AD3142" w14:textId="77777777" w:rsidR="00F41493" w:rsidRDefault="00F41493" w:rsidP="0075328A">
      <w:pPr>
        <w:rPr>
          <w:sz w:val="24"/>
          <w:szCs w:val="24"/>
        </w:rPr>
      </w:pPr>
    </w:p>
    <w:p w14:paraId="0A47825A" w14:textId="77777777" w:rsidR="00F41493" w:rsidRDefault="00F41493" w:rsidP="0075328A">
      <w:pPr>
        <w:rPr>
          <w:sz w:val="24"/>
          <w:szCs w:val="24"/>
        </w:rPr>
      </w:pPr>
    </w:p>
    <w:p w14:paraId="6996AF83" w14:textId="77777777" w:rsidR="00850130" w:rsidRDefault="00850130" w:rsidP="00850130">
      <w:pPr>
        <w:rPr>
          <w:sz w:val="24"/>
          <w:szCs w:val="24"/>
          <w:u w:val="single"/>
        </w:rPr>
      </w:pPr>
    </w:p>
    <w:p w14:paraId="54D82D39" w14:textId="77777777" w:rsidR="00850130" w:rsidRDefault="00850130" w:rsidP="00850130">
      <w:pPr>
        <w:rPr>
          <w:sz w:val="24"/>
          <w:szCs w:val="24"/>
        </w:rPr>
      </w:pPr>
    </w:p>
    <w:p w14:paraId="044BCE7C" w14:textId="77777777" w:rsidR="00850130" w:rsidRDefault="00850130" w:rsidP="00850130">
      <w:pPr>
        <w:rPr>
          <w:sz w:val="24"/>
          <w:szCs w:val="24"/>
        </w:rPr>
      </w:pPr>
    </w:p>
    <w:p w14:paraId="33571A54" w14:textId="77777777"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  <w:t xml:space="preserve"> </w:t>
      </w:r>
      <w:r w:rsidRPr="005F2695">
        <w:rPr>
          <w:sz w:val="24"/>
          <w:szCs w:val="24"/>
        </w:rPr>
        <w:tab/>
      </w:r>
      <w:r w:rsidR="0061508B">
        <w:rPr>
          <w:sz w:val="24"/>
          <w:szCs w:val="24"/>
          <w:u w:val="single"/>
        </w:rPr>
        <w:t xml:space="preserve"> </w:t>
      </w:r>
    </w:p>
    <w:p w14:paraId="2F99D2C5" w14:textId="77777777"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B37A9A1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61736C10" w14:textId="77777777" w:rsidR="00F41493" w:rsidRDefault="00F41493" w:rsidP="002E341B">
      <w:pPr>
        <w:jc w:val="center"/>
        <w:rPr>
          <w:b/>
          <w:sz w:val="24"/>
          <w:szCs w:val="24"/>
        </w:rPr>
      </w:pPr>
    </w:p>
    <w:p w14:paraId="24059534" w14:textId="77777777"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02FC" w14:textId="77777777" w:rsidR="003F6A07" w:rsidRDefault="003F6A07">
      <w:r>
        <w:separator/>
      </w:r>
    </w:p>
  </w:endnote>
  <w:endnote w:type="continuationSeparator" w:id="0">
    <w:p w14:paraId="7EEB5EA0" w14:textId="77777777" w:rsidR="003F6A07" w:rsidRDefault="003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40A" w14:textId="77777777" w:rsidR="003F6A07" w:rsidRDefault="003F6A07">
      <w:r>
        <w:separator/>
      </w:r>
    </w:p>
  </w:footnote>
  <w:footnote w:type="continuationSeparator" w:id="0">
    <w:p w14:paraId="0260C65A" w14:textId="77777777" w:rsidR="003F6A07" w:rsidRDefault="003F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17304A64"/>
    <w:multiLevelType w:val="multilevel"/>
    <w:tmpl w:val="2E5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60745"/>
    <w:multiLevelType w:val="multilevel"/>
    <w:tmpl w:val="2E5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6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515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567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797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1975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0F"/>
    <w:rsid w:val="003979CC"/>
    <w:rsid w:val="003A708B"/>
    <w:rsid w:val="003B2724"/>
    <w:rsid w:val="003C0064"/>
    <w:rsid w:val="003C20AF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6A07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5AD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094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7409"/>
    <w:rsid w:val="00840C74"/>
    <w:rsid w:val="008468F7"/>
    <w:rsid w:val="008479C2"/>
    <w:rsid w:val="0085013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B67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0DD4"/>
    <w:rsid w:val="00AA3BE2"/>
    <w:rsid w:val="00AA5B1F"/>
    <w:rsid w:val="00AB1616"/>
    <w:rsid w:val="00AB640A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77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A24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4A1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A0F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097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26D2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B7EF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7395" TargetMode="External"/><Relationship Id="rId13" Type="http://schemas.openxmlformats.org/officeDocument/2006/relationships/hyperlink" Target="http://znanium.com/go.php?id=484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1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302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51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AFE9-E839-4989-B960-05C98929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</cp:revision>
  <cp:lastPrinted>2019-02-15T10:04:00Z</cp:lastPrinted>
  <dcterms:created xsi:type="dcterms:W3CDTF">2020-02-26T18:07:00Z</dcterms:created>
  <dcterms:modified xsi:type="dcterms:W3CDTF">2020-04-16T02:57:00Z</dcterms:modified>
</cp:coreProperties>
</file>